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1F3F" w14:textId="606012B9" w:rsidR="006C7B69" w:rsidRPr="00E326CD" w:rsidRDefault="006C7B69" w:rsidP="006C7B69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color w:val="auto"/>
          <w:sz w:val="24"/>
          <w:szCs w:val="24"/>
          <w:lang w:val="pt"/>
        </w:rPr>
      </w:pPr>
      <w:r w:rsidRPr="00E326CD">
        <w:rPr>
          <w:rFonts w:asciiTheme="minorHAnsi" w:eastAsia="Arial Nova" w:hAnsiTheme="minorHAnsi" w:cstheme="minorHAnsi"/>
          <w:b/>
          <w:color w:val="auto"/>
          <w:sz w:val="24"/>
          <w:szCs w:val="24"/>
          <w:lang w:val="pt"/>
        </w:rPr>
        <w:t xml:space="preserve">ANEXO I </w:t>
      </w:r>
    </w:p>
    <w:p w14:paraId="0579A88E" w14:textId="77777777" w:rsidR="006C7B69" w:rsidRPr="00E326CD" w:rsidRDefault="006C7B69" w:rsidP="006C7B69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color w:val="auto"/>
          <w:sz w:val="24"/>
          <w:szCs w:val="24"/>
          <w:lang w:val="pt"/>
        </w:rPr>
      </w:pPr>
      <w:r w:rsidRPr="00E326CD">
        <w:rPr>
          <w:rFonts w:asciiTheme="minorHAnsi" w:eastAsia="Arial Nova" w:hAnsiTheme="minorHAnsi" w:cstheme="minorHAnsi"/>
          <w:b/>
          <w:color w:val="auto"/>
          <w:sz w:val="24"/>
          <w:szCs w:val="24"/>
          <w:lang w:val="pt"/>
        </w:rPr>
        <w:t xml:space="preserve">CATEGORIAS </w:t>
      </w:r>
    </w:p>
    <w:p w14:paraId="2743FBF2" w14:textId="77777777" w:rsidR="006C7B69" w:rsidRPr="00E326CD" w:rsidRDefault="006C7B69" w:rsidP="006C7B69">
      <w:pPr>
        <w:spacing w:before="9" w:after="0"/>
        <w:rPr>
          <w:rFonts w:eastAsia="Arial Nova" w:cstheme="minorHAnsi"/>
          <w:b/>
          <w:sz w:val="24"/>
          <w:szCs w:val="24"/>
          <w:lang w:val="pt"/>
        </w:rPr>
      </w:pPr>
    </w:p>
    <w:p w14:paraId="76253AC4" w14:textId="77777777" w:rsidR="006C7B69" w:rsidRPr="00E326CD" w:rsidRDefault="006C7B69" w:rsidP="006C7B69">
      <w:pPr>
        <w:pStyle w:val="Ttulo1"/>
        <w:numPr>
          <w:ilvl w:val="0"/>
          <w:numId w:val="19"/>
        </w:numPr>
        <w:tabs>
          <w:tab w:val="left" w:pos="665"/>
        </w:tabs>
        <w:spacing w:before="1" w:after="120"/>
        <w:ind w:left="720"/>
        <w:rPr>
          <w:rFonts w:asciiTheme="minorHAnsi" w:eastAsia="Arial Nova" w:hAnsiTheme="minorHAnsi" w:cstheme="minorHAnsi"/>
          <w:b/>
          <w:color w:val="auto"/>
          <w:sz w:val="24"/>
          <w:szCs w:val="24"/>
          <w:lang w:val="pt"/>
        </w:rPr>
      </w:pPr>
      <w:r w:rsidRPr="00E326CD">
        <w:rPr>
          <w:rFonts w:asciiTheme="minorHAnsi" w:eastAsia="Arial Nova" w:hAnsiTheme="minorHAnsi" w:cstheme="minorHAnsi"/>
          <w:b/>
          <w:color w:val="auto"/>
          <w:sz w:val="24"/>
          <w:szCs w:val="24"/>
          <w:lang w:val="pt"/>
        </w:rPr>
        <w:t>RECURSOS DO EDITAL</w:t>
      </w:r>
    </w:p>
    <w:p w14:paraId="0D4C78D4" w14:textId="77777777" w:rsidR="006C7B69" w:rsidRPr="006C7B69" w:rsidRDefault="006C7B69" w:rsidP="006C7B69">
      <w:pPr>
        <w:rPr>
          <w:rFonts w:cstheme="minorHAnsi"/>
          <w:sz w:val="24"/>
          <w:szCs w:val="24"/>
          <w:lang w:val="pt"/>
        </w:rPr>
      </w:pPr>
    </w:p>
    <w:p w14:paraId="49C407CD" w14:textId="77777777" w:rsidR="006C7B69" w:rsidRDefault="006C7B69" w:rsidP="006C7B69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</w:pPr>
      <w:bookmarkStart w:id="0" w:name="_Hlk175728824"/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O presente edital possui valor total de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R$ 49.000,00 (quarenta e nove mil reais)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.</w:t>
      </w:r>
    </w:p>
    <w:p w14:paraId="006C1274" w14:textId="77777777" w:rsidR="006C7B69" w:rsidRDefault="006C7B69" w:rsidP="006C7B69">
      <w:pPr>
        <w:spacing w:after="0"/>
        <w:jc w:val="both"/>
        <w:rPr>
          <w:rFonts w:eastAsia="Arial Nova" w:cstheme="minorHAnsi"/>
          <w:color w:val="000000" w:themeColor="text1"/>
          <w:sz w:val="24"/>
          <w:szCs w:val="24"/>
          <w:lang w:val="pt"/>
        </w:rPr>
      </w:pP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Na categoria </w:t>
      </w:r>
      <w:r>
        <w:rPr>
          <w:rFonts w:eastAsia="Arial Nova" w:cstheme="minorHAnsi"/>
          <w:color w:val="000000" w:themeColor="text1"/>
          <w:sz w:val="24"/>
          <w:szCs w:val="24"/>
          <w:lang w:val="pt"/>
        </w:rPr>
        <w:t>MESTRES E MESTRAS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, s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erão disponibilizadas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5</w:t>
      </w:r>
      <w:r w:rsidRPr="00CF2471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 xml:space="preserve">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vagas com valor de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R$ </w:t>
      </w:r>
      <w:r>
        <w:rPr>
          <w:rFonts w:eastAsia="Arial Nova" w:cstheme="minorHAnsi"/>
          <w:color w:val="000000" w:themeColor="text1"/>
          <w:sz w:val="24"/>
          <w:szCs w:val="24"/>
          <w:lang w:val="pt"/>
        </w:rPr>
        <w:t>5.0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00,00</w:t>
      </w:r>
      <w:r w:rsidRPr="00CF2471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 xml:space="preserve">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cada.</w:t>
      </w:r>
    </w:p>
    <w:p w14:paraId="4D0C8A7C" w14:textId="77777777" w:rsidR="006C7B69" w:rsidRDefault="006C7B69" w:rsidP="006C7B69">
      <w:pPr>
        <w:spacing w:after="0"/>
        <w:jc w:val="both"/>
        <w:rPr>
          <w:rFonts w:eastAsia="Arial Nova" w:cstheme="minorHAnsi"/>
          <w:color w:val="000000" w:themeColor="text1"/>
          <w:sz w:val="24"/>
          <w:szCs w:val="24"/>
          <w:lang w:val="pt"/>
        </w:rPr>
      </w:pP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Na categoria GRUPOS DE </w:t>
      </w:r>
      <w:r>
        <w:rPr>
          <w:rFonts w:eastAsia="Arial Nova" w:cstheme="minorHAnsi"/>
          <w:color w:val="000000" w:themeColor="text1"/>
          <w:sz w:val="24"/>
          <w:szCs w:val="24"/>
          <w:lang w:val="pt"/>
        </w:rPr>
        <w:t>CAPOEIRA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, s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erão disponibilizadas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</w:t>
      </w:r>
      <w:r>
        <w:rPr>
          <w:rFonts w:eastAsia="Arial Nova" w:cstheme="minorHAnsi"/>
          <w:color w:val="000000" w:themeColor="text1"/>
          <w:sz w:val="24"/>
          <w:szCs w:val="24"/>
          <w:lang w:val="pt"/>
        </w:rPr>
        <w:t>3</w:t>
      </w:r>
      <w:r w:rsidRPr="00CF2471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 xml:space="preserve">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vagas com valor de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R$ </w:t>
      </w:r>
      <w:r>
        <w:rPr>
          <w:rFonts w:eastAsia="Arial Nova" w:cstheme="minorHAnsi"/>
          <w:color w:val="000000" w:themeColor="text1"/>
          <w:sz w:val="24"/>
          <w:szCs w:val="24"/>
          <w:lang w:val="pt"/>
        </w:rPr>
        <w:t>8.0</w:t>
      </w:r>
      <w:r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00,00</w:t>
      </w:r>
      <w:r w:rsidRPr="00CF2471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 xml:space="preserve">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cada.</w:t>
      </w:r>
    </w:p>
    <w:bookmarkEnd w:id="0"/>
    <w:p w14:paraId="7529A68A" w14:textId="77777777" w:rsidR="006C7B69" w:rsidRDefault="006C7B69" w:rsidP="006C7B69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59E6EC39" w14:textId="77777777" w:rsidR="006C7B69" w:rsidRPr="00CF2471" w:rsidRDefault="006C7B69" w:rsidP="006C7B69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0B013CB9" w14:textId="77777777" w:rsidR="006C7B69" w:rsidRPr="003A1B7B" w:rsidRDefault="006C7B69" w:rsidP="006C7B69">
      <w:pPr>
        <w:pStyle w:val="Ttulo1"/>
        <w:tabs>
          <w:tab w:val="left" w:pos="665"/>
        </w:tabs>
        <w:spacing w:before="0"/>
        <w:ind w:left="670" w:hanging="245"/>
        <w:rPr>
          <w:rFonts w:asciiTheme="minorHAnsi" w:eastAsia="Arial Nova" w:hAnsiTheme="minorHAnsi" w:cstheme="minorHAnsi"/>
          <w:b/>
          <w:color w:val="auto"/>
          <w:sz w:val="24"/>
          <w:szCs w:val="24"/>
          <w:lang w:val="pt"/>
        </w:rPr>
      </w:pPr>
      <w:r w:rsidRPr="003A1B7B">
        <w:rPr>
          <w:rFonts w:asciiTheme="minorHAnsi" w:eastAsia="Arial Nova" w:hAnsiTheme="minorHAnsi" w:cstheme="minorHAnsi"/>
          <w:b/>
          <w:color w:val="auto"/>
          <w:sz w:val="24"/>
          <w:szCs w:val="24"/>
          <w:lang w:val="pt"/>
        </w:rPr>
        <w:t>2.  DISTRIBUIÇÃO DE VAGAS E VALORES</w:t>
      </w:r>
    </w:p>
    <w:p w14:paraId="49833BE8" w14:textId="77777777" w:rsidR="006C7B69" w:rsidRDefault="006C7B69" w:rsidP="006C7B69">
      <w:pPr>
        <w:spacing w:before="2" w:after="0"/>
        <w:rPr>
          <w:rFonts w:eastAsia="Arial Nova" w:cstheme="minorHAnsi"/>
          <w:b/>
          <w:bCs/>
          <w:sz w:val="24"/>
          <w:szCs w:val="24"/>
          <w:lang w:val="pt"/>
        </w:rPr>
      </w:pPr>
      <w:r w:rsidRPr="00CF2471">
        <w:rPr>
          <w:rFonts w:eastAsia="Arial Nova" w:cstheme="minorHAnsi"/>
          <w:b/>
          <w:bCs/>
          <w:sz w:val="24"/>
          <w:szCs w:val="24"/>
          <w:lang w:val="pt"/>
        </w:rPr>
        <w:t xml:space="preserve"> </w:t>
      </w:r>
    </w:p>
    <w:p w14:paraId="4A9DFDAF" w14:textId="77777777" w:rsidR="006C7B69" w:rsidRPr="00CF2471" w:rsidRDefault="006C7B69" w:rsidP="006C7B69">
      <w:pPr>
        <w:spacing w:before="2" w:after="0"/>
        <w:rPr>
          <w:rFonts w:eastAsia="Arial Nova" w:cstheme="minorHAnsi"/>
          <w:b/>
          <w:bCs/>
          <w:sz w:val="24"/>
          <w:szCs w:val="24"/>
          <w:lang w:val="pt"/>
        </w:rPr>
      </w:pPr>
      <w:r>
        <w:rPr>
          <w:rFonts w:eastAsia="Arial Nova" w:cstheme="minorHAnsi"/>
          <w:b/>
          <w:bCs/>
          <w:sz w:val="24"/>
          <w:szCs w:val="24"/>
          <w:lang w:val="pt"/>
        </w:rPr>
        <w:t>MESTRES E MESTRAS</w:t>
      </w:r>
    </w:p>
    <w:tbl>
      <w:tblPr>
        <w:tblStyle w:val="Tabelacomgrade"/>
        <w:tblW w:w="9377" w:type="dxa"/>
        <w:tblLayout w:type="fixed"/>
        <w:tblLook w:val="04A0" w:firstRow="1" w:lastRow="0" w:firstColumn="1" w:lastColumn="0" w:noHBand="0" w:noVBand="1"/>
      </w:tblPr>
      <w:tblGrid>
        <w:gridCol w:w="1691"/>
        <w:gridCol w:w="1134"/>
        <w:gridCol w:w="1276"/>
        <w:gridCol w:w="992"/>
        <w:gridCol w:w="1134"/>
        <w:gridCol w:w="1560"/>
        <w:gridCol w:w="1590"/>
      </w:tblGrid>
      <w:tr w:rsidR="006C7B69" w:rsidRPr="00CF2471" w14:paraId="6C894291" w14:textId="77777777" w:rsidTr="00D77581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A0A94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1487BD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A82B6F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>Cotas pessoas indígenas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72FFE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PCD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1907FB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53E074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6ABCA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006C7B69" w:rsidRPr="00CF2471" w14:paraId="0AB80E8D" w14:textId="77777777" w:rsidTr="00D77581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B9AE0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17A49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D2679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9D5A3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59459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8F4C5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R$ 5.000,00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30C9F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R$ 25.000,00</w:t>
            </w:r>
          </w:p>
        </w:tc>
      </w:tr>
    </w:tbl>
    <w:p w14:paraId="5212E215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39781593" w14:textId="77777777" w:rsidR="006C7B69" w:rsidRPr="00CF2471" w:rsidRDefault="006C7B69" w:rsidP="006C7B69">
      <w:pPr>
        <w:spacing w:before="2" w:after="0"/>
        <w:rPr>
          <w:rFonts w:eastAsia="Arial Nova" w:cstheme="minorHAnsi"/>
          <w:b/>
          <w:bCs/>
          <w:sz w:val="24"/>
          <w:szCs w:val="24"/>
          <w:lang w:val="pt"/>
        </w:rPr>
      </w:pPr>
      <w:r>
        <w:rPr>
          <w:rFonts w:eastAsia="Arial Nova" w:cstheme="minorHAnsi"/>
          <w:b/>
          <w:bCs/>
          <w:sz w:val="24"/>
          <w:szCs w:val="24"/>
          <w:lang w:val="pt"/>
        </w:rPr>
        <w:t>GRUPOS DE CAPOEIRA</w:t>
      </w:r>
    </w:p>
    <w:tbl>
      <w:tblPr>
        <w:tblStyle w:val="Tabelacomgrade"/>
        <w:tblW w:w="9377" w:type="dxa"/>
        <w:tblLayout w:type="fixed"/>
        <w:tblLook w:val="04A0" w:firstRow="1" w:lastRow="0" w:firstColumn="1" w:lastColumn="0" w:noHBand="0" w:noVBand="1"/>
      </w:tblPr>
      <w:tblGrid>
        <w:gridCol w:w="1691"/>
        <w:gridCol w:w="1134"/>
        <w:gridCol w:w="1276"/>
        <w:gridCol w:w="992"/>
        <w:gridCol w:w="1134"/>
        <w:gridCol w:w="1560"/>
        <w:gridCol w:w="1590"/>
      </w:tblGrid>
      <w:tr w:rsidR="006C7B69" w:rsidRPr="00CF2471" w14:paraId="57E95B68" w14:textId="77777777" w:rsidTr="00D77581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068FD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8A1C8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33067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>Cotas pessoas indígenas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4A27B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PCD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A11F6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FFCEF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772C3F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006C7B69" w:rsidRPr="00CF2471" w14:paraId="6C41CF8B" w14:textId="77777777" w:rsidTr="00D77581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47B8D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490BC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916532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41465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F2960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33B09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R$ 8.000,00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CCCF84" w14:textId="77777777" w:rsidR="006C7B69" w:rsidRPr="00CF2471" w:rsidRDefault="006C7B69" w:rsidP="00D7758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R$ 24.000,00</w:t>
            </w:r>
          </w:p>
        </w:tc>
      </w:tr>
    </w:tbl>
    <w:p w14:paraId="33C40A79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02D28AEB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62280D5F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3595D19A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4F96D47D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6862AD8D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2CA8FAE0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69AD387E" w14:textId="77777777" w:rsidR="006C7B69" w:rsidRDefault="006C7B69" w:rsidP="006C7B69">
      <w:pPr>
        <w:spacing w:after="0" w:line="276" w:lineRule="auto"/>
        <w:ind w:left="420"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355D20CD" w14:textId="43B4CAB9" w:rsidR="006C7B69" w:rsidRDefault="006C7B69" w:rsidP="006C7B69">
      <w:pPr>
        <w:spacing w:after="0" w:line="276" w:lineRule="auto"/>
        <w:ind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09D1E7F0" w14:textId="54BB95AA" w:rsidR="008E0387" w:rsidRDefault="008E0387" w:rsidP="006C7B69">
      <w:pPr>
        <w:spacing w:after="0" w:line="276" w:lineRule="auto"/>
        <w:ind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3B696C6E" w14:textId="56719159" w:rsidR="008E0387" w:rsidRDefault="008E0387" w:rsidP="006C7B69">
      <w:pPr>
        <w:spacing w:after="0" w:line="276" w:lineRule="auto"/>
        <w:ind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5DE1F7EB" w14:textId="77777777" w:rsidR="008E0387" w:rsidRPr="00CF2471" w:rsidRDefault="008E0387" w:rsidP="006C7B69">
      <w:pPr>
        <w:spacing w:after="0" w:line="276" w:lineRule="auto"/>
        <w:ind w:right="259"/>
        <w:jc w:val="both"/>
        <w:rPr>
          <w:rFonts w:cstheme="minorHAnsi"/>
          <w:color w:val="FF0000"/>
          <w:sz w:val="24"/>
          <w:szCs w:val="24"/>
          <w:lang w:val="pt"/>
        </w:rPr>
      </w:pPr>
    </w:p>
    <w:p w14:paraId="50C028F2" w14:textId="77777777" w:rsidR="006C7B69" w:rsidRDefault="006C7B69" w:rsidP="006C7B69">
      <w:pPr>
        <w:rPr>
          <w:color w:val="000000"/>
          <w:sz w:val="24"/>
          <w:szCs w:val="24"/>
        </w:rPr>
      </w:pPr>
    </w:p>
    <w:p w14:paraId="38DC9575" w14:textId="77777777" w:rsidR="003A1B7B" w:rsidRDefault="003A1B7B" w:rsidP="006C7B69">
      <w:pPr>
        <w:jc w:val="center"/>
        <w:rPr>
          <w:rFonts w:eastAsia="Arial Nova"/>
          <w:b/>
          <w:bCs/>
          <w:sz w:val="24"/>
          <w:szCs w:val="24"/>
        </w:rPr>
      </w:pPr>
    </w:p>
    <w:p w14:paraId="1F9FD2A3" w14:textId="77777777" w:rsidR="003A1B7B" w:rsidRDefault="003A1B7B" w:rsidP="006C7B69">
      <w:pPr>
        <w:jc w:val="center"/>
        <w:rPr>
          <w:rFonts w:eastAsia="Arial Nova"/>
          <w:b/>
          <w:bCs/>
          <w:sz w:val="24"/>
          <w:szCs w:val="24"/>
        </w:rPr>
      </w:pPr>
    </w:p>
    <w:sectPr w:rsidR="003A1B7B" w:rsidSect="008E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624" w:footer="1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0C141" w14:textId="77777777" w:rsidR="0007055B" w:rsidRDefault="0007055B">
      <w:pPr>
        <w:spacing w:after="0" w:line="240" w:lineRule="auto"/>
      </w:pPr>
      <w:r>
        <w:separator/>
      </w:r>
    </w:p>
  </w:endnote>
  <w:endnote w:type="continuationSeparator" w:id="0">
    <w:p w14:paraId="6C911B6E" w14:textId="77777777" w:rsidR="0007055B" w:rsidRDefault="0007055B">
      <w:pPr>
        <w:spacing w:after="0" w:line="240" w:lineRule="auto"/>
      </w:pPr>
      <w:r>
        <w:continuationSeparator/>
      </w:r>
    </w:p>
  </w:endnote>
  <w:endnote w:type="continuationNotice" w:id="1">
    <w:p w14:paraId="59089C43" w14:textId="77777777" w:rsidR="0007055B" w:rsidRDefault="00070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9AC0" w14:textId="77777777" w:rsidR="00497269" w:rsidRDefault="004972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735E5" w14:textId="7FC39379" w:rsidR="003A1B7B" w:rsidRPr="00467AB7" w:rsidRDefault="00E326CD" w:rsidP="005B7FE4">
    <w:pPr>
      <w:pStyle w:val="Rodap"/>
      <w:tabs>
        <w:tab w:val="clear" w:pos="4252"/>
        <w:tab w:val="clear" w:pos="8504"/>
        <w:tab w:val="left" w:pos="7092"/>
      </w:tabs>
      <w:ind w:left="-142"/>
      <w:rPr>
        <w:color w:val="FF0000"/>
      </w:rPr>
    </w:pP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F0A5" w14:textId="77777777" w:rsidR="00497269" w:rsidRDefault="004972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B30F" w14:textId="77777777" w:rsidR="0007055B" w:rsidRDefault="0007055B">
      <w:pPr>
        <w:spacing w:after="0" w:line="240" w:lineRule="auto"/>
      </w:pPr>
      <w:r>
        <w:separator/>
      </w:r>
    </w:p>
  </w:footnote>
  <w:footnote w:type="continuationSeparator" w:id="0">
    <w:p w14:paraId="70B8F012" w14:textId="77777777" w:rsidR="0007055B" w:rsidRDefault="0007055B">
      <w:pPr>
        <w:spacing w:after="0" w:line="240" w:lineRule="auto"/>
      </w:pPr>
      <w:r>
        <w:continuationSeparator/>
      </w:r>
    </w:p>
  </w:footnote>
  <w:footnote w:type="continuationNotice" w:id="1">
    <w:p w14:paraId="5B2F6CEA" w14:textId="77777777" w:rsidR="0007055B" w:rsidRDefault="00070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1053" w14:textId="77777777" w:rsidR="00497269" w:rsidRDefault="004972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F3DF" w14:textId="6EC97E03" w:rsidR="003A1B7B" w:rsidRDefault="00497269" w:rsidP="00497269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27D14" wp14:editId="22A00CCE">
          <wp:simplePos x="0" y="0"/>
          <wp:positionH relativeFrom="page">
            <wp:align>left</wp:align>
          </wp:positionH>
          <wp:positionV relativeFrom="paragraph">
            <wp:posOffset>-375285</wp:posOffset>
          </wp:positionV>
          <wp:extent cx="7563209" cy="10694685"/>
          <wp:effectExtent l="0" t="0" r="0" b="0"/>
          <wp:wrapNone/>
          <wp:docPr id="6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color w:val="000000"/>
        <w:sz w:val="24"/>
        <w:szCs w:val="24"/>
      </w:rPr>
      <w:drawing>
        <wp:inline distT="0" distB="0" distL="0" distR="0" wp14:anchorId="0CBEA9CC" wp14:editId="42F423DD">
          <wp:extent cx="2208770" cy="430530"/>
          <wp:effectExtent l="0" t="0" r="1270" b="7620"/>
          <wp:docPr id="7" name="Imagem 7" descr="C:\Users\Emilia\Desktop\logo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\Desktop\logo-20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253" cy="433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664E3" w14:textId="77777777" w:rsidR="003A1B7B" w:rsidRPr="007A5E1D" w:rsidRDefault="003A1B7B" w:rsidP="00AE335E">
    <w:pPr>
      <w:pStyle w:val="Cabealho"/>
      <w:tabs>
        <w:tab w:val="clear" w:pos="8504"/>
      </w:tabs>
      <w:rPr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C79D7" w14:textId="77777777" w:rsidR="00497269" w:rsidRDefault="004972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5A67"/>
    <w:multiLevelType w:val="multilevel"/>
    <w:tmpl w:val="8522D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76B0E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550BB8"/>
    <w:multiLevelType w:val="hybridMultilevel"/>
    <w:tmpl w:val="733C62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9" w15:restartNumberingAfterBreak="0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64656">
    <w:abstractNumId w:val="18"/>
  </w:num>
  <w:num w:numId="2" w16cid:durableId="603154541">
    <w:abstractNumId w:val="17"/>
  </w:num>
  <w:num w:numId="3" w16cid:durableId="585070204">
    <w:abstractNumId w:val="4"/>
  </w:num>
  <w:num w:numId="4" w16cid:durableId="1890218201">
    <w:abstractNumId w:val="5"/>
  </w:num>
  <w:num w:numId="5" w16cid:durableId="463044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378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7057015">
    <w:abstractNumId w:val="9"/>
  </w:num>
  <w:num w:numId="8" w16cid:durableId="1260485558">
    <w:abstractNumId w:val="10"/>
  </w:num>
  <w:num w:numId="9" w16cid:durableId="1965843764">
    <w:abstractNumId w:val="14"/>
  </w:num>
  <w:num w:numId="10" w16cid:durableId="35324046">
    <w:abstractNumId w:val="8"/>
  </w:num>
  <w:num w:numId="11" w16cid:durableId="189758093">
    <w:abstractNumId w:val="3"/>
  </w:num>
  <w:num w:numId="12" w16cid:durableId="303507649">
    <w:abstractNumId w:val="2"/>
  </w:num>
  <w:num w:numId="13" w16cid:durableId="443423792">
    <w:abstractNumId w:val="12"/>
  </w:num>
  <w:num w:numId="14" w16cid:durableId="591473667">
    <w:abstractNumId w:val="16"/>
  </w:num>
  <w:num w:numId="15" w16cid:durableId="309673702">
    <w:abstractNumId w:val="15"/>
  </w:num>
  <w:num w:numId="16" w16cid:durableId="1405175814">
    <w:abstractNumId w:val="19"/>
  </w:num>
  <w:num w:numId="17" w16cid:durableId="725495250">
    <w:abstractNumId w:val="6"/>
  </w:num>
  <w:num w:numId="18" w16cid:durableId="156846172">
    <w:abstractNumId w:val="21"/>
  </w:num>
  <w:num w:numId="19" w16cid:durableId="1712917589">
    <w:abstractNumId w:val="13"/>
  </w:num>
  <w:num w:numId="20" w16cid:durableId="1549343653">
    <w:abstractNumId w:val="0"/>
  </w:num>
  <w:num w:numId="21" w16cid:durableId="1914000078">
    <w:abstractNumId w:val="20"/>
  </w:num>
  <w:num w:numId="22" w16cid:durableId="1072309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69"/>
    <w:rsid w:val="00024361"/>
    <w:rsid w:val="0007055B"/>
    <w:rsid w:val="001C41B7"/>
    <w:rsid w:val="00215F9A"/>
    <w:rsid w:val="002464C0"/>
    <w:rsid w:val="00356AAC"/>
    <w:rsid w:val="003A1B7B"/>
    <w:rsid w:val="003F0C8E"/>
    <w:rsid w:val="00497269"/>
    <w:rsid w:val="00517CAA"/>
    <w:rsid w:val="00595701"/>
    <w:rsid w:val="00641796"/>
    <w:rsid w:val="0066614A"/>
    <w:rsid w:val="006C7B69"/>
    <w:rsid w:val="00711390"/>
    <w:rsid w:val="007B2A75"/>
    <w:rsid w:val="007B6715"/>
    <w:rsid w:val="008C5C85"/>
    <w:rsid w:val="008E0387"/>
    <w:rsid w:val="00992B05"/>
    <w:rsid w:val="009B4105"/>
    <w:rsid w:val="00B32AAD"/>
    <w:rsid w:val="00D22DD7"/>
    <w:rsid w:val="00D8300E"/>
    <w:rsid w:val="00D83294"/>
    <w:rsid w:val="00D91DC5"/>
    <w:rsid w:val="00E326CD"/>
    <w:rsid w:val="00F27819"/>
    <w:rsid w:val="00F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E03882"/>
  <w15:chartTrackingRefBased/>
  <w15:docId w15:val="{0115ACAB-300C-4245-B035-89665BF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69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7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7B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7B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7B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7B6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7B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7B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7B6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7B6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7B6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7B6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7B69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6C7B69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C7B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C7B69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C7B69"/>
    <w:rPr>
      <w:b/>
      <w:bCs/>
    </w:rPr>
  </w:style>
  <w:style w:type="paragraph" w:customStyle="1" w:styleId="textojustificado">
    <w:name w:val="texto_justificado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7B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C7B69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C7B69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C7B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C7B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7B6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B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7B69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unhideWhenUsed/>
    <w:rsid w:val="006C7B69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6C7B69"/>
    <w:pPr>
      <w:outlineLvl w:val="9"/>
    </w:pPr>
  </w:style>
  <w:style w:type="paragraph" w:styleId="Reviso">
    <w:name w:val="Revision"/>
    <w:hidden/>
    <w:uiPriority w:val="99"/>
    <w:semiHidden/>
    <w:rsid w:val="006C7B69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B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C7B69"/>
  </w:style>
  <w:style w:type="character" w:customStyle="1" w:styleId="eop">
    <w:name w:val="eop"/>
    <w:basedOn w:val="Fontepargpadro"/>
    <w:rsid w:val="006C7B69"/>
  </w:style>
  <w:style w:type="table" w:styleId="Tabelacomgrade">
    <w:name w:val="Table Grid"/>
    <w:basedOn w:val="Tabelanormal"/>
    <w:uiPriority w:val="39"/>
    <w:rsid w:val="006C7B6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6C7B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C7B6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7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B6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7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B69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C7B69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C85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Délio Carvalho Guedes</dc:creator>
  <cp:keywords/>
  <dc:description/>
  <cp:lastModifiedBy>Felipe Breunig</cp:lastModifiedBy>
  <cp:revision>2</cp:revision>
  <cp:lastPrinted>2024-12-10T10:59:00Z</cp:lastPrinted>
  <dcterms:created xsi:type="dcterms:W3CDTF">2024-12-12T11:30:00Z</dcterms:created>
  <dcterms:modified xsi:type="dcterms:W3CDTF">2024-12-12T11:30:00Z</dcterms:modified>
</cp:coreProperties>
</file>