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BCC661A" w:rsidR="003F0A79" w:rsidRPr="008C05B4" w:rsidRDefault="00B1033D">
      <w:pPr>
        <w:spacing w:after="120"/>
        <w:jc w:val="center"/>
        <w:rPr>
          <w:b/>
          <w:sz w:val="20"/>
          <w:szCs w:val="20"/>
        </w:rPr>
      </w:pPr>
      <w:r w:rsidRPr="008C05B4">
        <w:rPr>
          <w:b/>
          <w:sz w:val="20"/>
          <w:szCs w:val="20"/>
        </w:rPr>
        <w:t xml:space="preserve">ANEXO </w:t>
      </w:r>
      <w:r w:rsidR="00A10607" w:rsidRPr="008C05B4">
        <w:rPr>
          <w:b/>
          <w:sz w:val="20"/>
          <w:szCs w:val="20"/>
        </w:rPr>
        <w:t>I</w:t>
      </w:r>
      <w:r w:rsidRPr="008C05B4">
        <w:rPr>
          <w:b/>
          <w:sz w:val="20"/>
          <w:szCs w:val="20"/>
        </w:rPr>
        <w:t xml:space="preserve">V </w:t>
      </w:r>
    </w:p>
    <w:p w14:paraId="00000002" w14:textId="77777777" w:rsidR="003F0A79" w:rsidRPr="008C05B4" w:rsidRDefault="00B1033D">
      <w:pPr>
        <w:spacing w:after="120"/>
        <w:ind w:left="100"/>
        <w:jc w:val="center"/>
        <w:rPr>
          <w:b/>
          <w:sz w:val="20"/>
          <w:szCs w:val="20"/>
        </w:rPr>
      </w:pPr>
      <w:r w:rsidRPr="008C05B4">
        <w:rPr>
          <w:b/>
          <w:sz w:val="20"/>
          <w:szCs w:val="20"/>
        </w:rPr>
        <w:t>TERMO DE EXECUÇÃO CULTURAL</w:t>
      </w:r>
    </w:p>
    <w:p w14:paraId="00000003" w14:textId="24C58D86" w:rsidR="003F0A79" w:rsidRPr="008C05B4" w:rsidRDefault="00B1033D">
      <w:pPr>
        <w:spacing w:after="12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TERMO DE EXECUÇÃO CULTURAL Nº </w:t>
      </w:r>
      <w:r w:rsidR="002D64D5" w:rsidRPr="008C05B4">
        <w:rPr>
          <w:sz w:val="20"/>
          <w:szCs w:val="20"/>
        </w:rPr>
        <w:t>______</w:t>
      </w:r>
      <w:r w:rsidRPr="008C05B4">
        <w:rPr>
          <w:sz w:val="20"/>
          <w:szCs w:val="20"/>
        </w:rPr>
        <w:t>/</w:t>
      </w:r>
      <w:r w:rsidR="002D64D5" w:rsidRPr="008C05B4">
        <w:rPr>
          <w:sz w:val="20"/>
          <w:szCs w:val="20"/>
        </w:rPr>
        <w:t>_____</w:t>
      </w:r>
      <w:r w:rsidRPr="008C05B4">
        <w:rPr>
          <w:sz w:val="20"/>
          <w:szCs w:val="20"/>
        </w:rPr>
        <w:t xml:space="preserve">TENDO POR OBJETO A CONCESSÃO DE APOIO FINANCEIRO A AÇÕES CULTURAIS CONTEMPLADAS PELO EDITAL nº </w:t>
      </w:r>
      <w:r w:rsidR="002D64D5" w:rsidRPr="008C05B4">
        <w:rPr>
          <w:sz w:val="20"/>
          <w:szCs w:val="20"/>
        </w:rPr>
        <w:t>001</w:t>
      </w:r>
      <w:r w:rsidRPr="008C05B4">
        <w:rPr>
          <w:sz w:val="20"/>
          <w:szCs w:val="20"/>
        </w:rPr>
        <w:t>/2023</w:t>
      </w:r>
      <w:r w:rsidRPr="008C05B4">
        <w:rPr>
          <w:i/>
          <w:sz w:val="20"/>
          <w:szCs w:val="20"/>
        </w:rPr>
        <w:t>,</w:t>
      </w:r>
      <w:r w:rsidRPr="008C05B4">
        <w:rPr>
          <w:sz w:val="20"/>
          <w:szCs w:val="20"/>
        </w:rP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Pr="008C05B4" w:rsidRDefault="003F0A79">
      <w:pPr>
        <w:spacing w:after="100"/>
        <w:ind w:left="100"/>
        <w:jc w:val="both"/>
        <w:rPr>
          <w:sz w:val="20"/>
          <w:szCs w:val="20"/>
        </w:rPr>
      </w:pPr>
    </w:p>
    <w:p w14:paraId="00000005" w14:textId="77777777" w:rsidR="003F0A79" w:rsidRPr="008C05B4" w:rsidRDefault="00B1033D">
      <w:pPr>
        <w:spacing w:after="100"/>
        <w:ind w:left="100"/>
        <w:jc w:val="both"/>
        <w:rPr>
          <w:b/>
          <w:bCs/>
          <w:sz w:val="20"/>
          <w:szCs w:val="20"/>
        </w:rPr>
      </w:pPr>
      <w:r w:rsidRPr="008C05B4">
        <w:rPr>
          <w:b/>
          <w:bCs/>
          <w:sz w:val="20"/>
          <w:szCs w:val="20"/>
        </w:rPr>
        <w:t>1. PARTES</w:t>
      </w:r>
    </w:p>
    <w:p w14:paraId="00000006" w14:textId="213A5DCF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1.1 O</w:t>
      </w:r>
      <w:r w:rsidR="007B020F" w:rsidRPr="008C05B4">
        <w:rPr>
          <w:sz w:val="20"/>
          <w:szCs w:val="20"/>
        </w:rPr>
        <w:t xml:space="preserve"> MUNICÍPIO DE BARREIRAS-BAHIA, neste ato representado pelo prefeito municipal</w:t>
      </w:r>
      <w:r w:rsidRPr="008C05B4">
        <w:rPr>
          <w:sz w:val="20"/>
          <w:szCs w:val="20"/>
        </w:rPr>
        <w:t xml:space="preserve">, </w:t>
      </w:r>
      <w:r w:rsidR="007B020F" w:rsidRPr="008C05B4">
        <w:rPr>
          <w:sz w:val="20"/>
          <w:szCs w:val="20"/>
        </w:rPr>
        <w:t xml:space="preserve">o </w:t>
      </w:r>
      <w:r w:rsidRPr="008C05B4">
        <w:rPr>
          <w:sz w:val="20"/>
          <w:szCs w:val="20"/>
        </w:rPr>
        <w:t>Senhor</w:t>
      </w:r>
      <w:r w:rsidR="007B020F" w:rsidRPr="008C05B4">
        <w:rPr>
          <w:sz w:val="20"/>
          <w:szCs w:val="20"/>
        </w:rPr>
        <w:t xml:space="preserve"> João Barbosa de Souza Sobrinho</w:t>
      </w:r>
      <w:r w:rsidRPr="008C05B4">
        <w:rPr>
          <w:sz w:val="20"/>
          <w:szCs w:val="20"/>
        </w:rPr>
        <w:t>, e o AGENTE CULTURAL, [</w:t>
      </w:r>
      <w:r w:rsidR="007B020F" w:rsidRPr="008C05B4">
        <w:rPr>
          <w:sz w:val="20"/>
          <w:szCs w:val="20"/>
        </w:rPr>
        <w:t>_______________________________] AGENTE CULTURAL CONTEMPLADO</w:t>
      </w:r>
      <w:r w:rsidRPr="008C05B4">
        <w:rPr>
          <w:sz w:val="20"/>
          <w:szCs w:val="20"/>
        </w:rPr>
        <w:t>, portador(a) do RG nº</w:t>
      </w:r>
      <w:r w:rsidR="007B020F" w:rsidRPr="008C05B4">
        <w:rPr>
          <w:sz w:val="20"/>
          <w:szCs w:val="20"/>
        </w:rPr>
        <w:t xml:space="preserve"> ________________</w:t>
      </w:r>
      <w:r w:rsidRPr="008C05B4">
        <w:rPr>
          <w:sz w:val="20"/>
          <w:szCs w:val="20"/>
        </w:rPr>
        <w:t xml:space="preserve">, expedida em </w:t>
      </w:r>
      <w:r w:rsidR="007B020F" w:rsidRPr="008C05B4">
        <w:rPr>
          <w:sz w:val="20"/>
          <w:szCs w:val="20"/>
        </w:rPr>
        <w:t xml:space="preserve">____/____/____ </w:t>
      </w:r>
      <w:r w:rsidRPr="008C05B4">
        <w:rPr>
          <w:sz w:val="20"/>
          <w:szCs w:val="20"/>
        </w:rPr>
        <w:t>Ó</w:t>
      </w:r>
      <w:r w:rsidR="007B020F" w:rsidRPr="008C05B4">
        <w:rPr>
          <w:sz w:val="20"/>
          <w:szCs w:val="20"/>
        </w:rPr>
        <w:t>rgão expedidor _______</w:t>
      </w:r>
      <w:r w:rsidRPr="008C05B4">
        <w:rPr>
          <w:sz w:val="20"/>
          <w:szCs w:val="20"/>
        </w:rPr>
        <w:t xml:space="preserve">, CPF nº </w:t>
      </w:r>
      <w:r w:rsidR="007B020F" w:rsidRPr="008C05B4">
        <w:rPr>
          <w:sz w:val="20"/>
          <w:szCs w:val="20"/>
        </w:rPr>
        <w:t>___________________</w:t>
      </w:r>
      <w:r w:rsidRPr="008C05B4">
        <w:rPr>
          <w:sz w:val="20"/>
          <w:szCs w:val="20"/>
        </w:rPr>
        <w:t>, residente e domiciliado(a) à</w:t>
      </w:r>
      <w:r w:rsidR="007B020F" w:rsidRPr="008C05B4">
        <w:rPr>
          <w:sz w:val="20"/>
          <w:szCs w:val="20"/>
        </w:rPr>
        <w:t xml:space="preserve"> _________________________________________________________________________________________</w:t>
      </w:r>
      <w:r w:rsidRPr="008C05B4">
        <w:rPr>
          <w:sz w:val="20"/>
          <w:szCs w:val="20"/>
        </w:rPr>
        <w:t>, CEP:</w:t>
      </w:r>
      <w:r w:rsidR="007B020F" w:rsidRPr="008C05B4">
        <w:rPr>
          <w:sz w:val="20"/>
          <w:szCs w:val="20"/>
        </w:rPr>
        <w:t xml:space="preserve"> ____________,</w:t>
      </w:r>
      <w:r w:rsidR="00732D28" w:rsidRPr="008C05B4">
        <w:rPr>
          <w:sz w:val="20"/>
          <w:szCs w:val="20"/>
        </w:rPr>
        <w:t xml:space="preserve"> </w:t>
      </w:r>
      <w:r w:rsidR="007B020F" w:rsidRPr="008C05B4">
        <w:rPr>
          <w:sz w:val="20"/>
          <w:szCs w:val="20"/>
        </w:rPr>
        <w:t xml:space="preserve"> telefones: ____________________________________</w:t>
      </w:r>
      <w:r w:rsidRPr="008C05B4">
        <w:rPr>
          <w:sz w:val="20"/>
          <w:szCs w:val="20"/>
        </w:rPr>
        <w:t>resolvem firmar o presente Termo de Execução Cultural, de acordo com as seguintes condições:</w:t>
      </w:r>
    </w:p>
    <w:p w14:paraId="00000007" w14:textId="77777777" w:rsidR="003F0A79" w:rsidRPr="008C05B4" w:rsidRDefault="00B1033D">
      <w:pPr>
        <w:spacing w:after="100"/>
        <w:ind w:left="100"/>
        <w:jc w:val="both"/>
        <w:rPr>
          <w:b/>
          <w:bCs/>
          <w:sz w:val="20"/>
          <w:szCs w:val="20"/>
        </w:rPr>
      </w:pPr>
      <w:r w:rsidRPr="008C05B4">
        <w:rPr>
          <w:b/>
          <w:bCs/>
          <w:sz w:val="20"/>
          <w:szCs w:val="20"/>
        </w:rPr>
        <w:t>2. PROCEDIMENTO</w:t>
      </w:r>
    </w:p>
    <w:p w14:paraId="00000008" w14:textId="0C32C93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2.1 Este Termo de Execução Cultural é instrumento da modalidade de fomento à execução de ações culturais de que trata o inciso I do art. 8 do Decreto 11.453/2023, celebrado com </w:t>
      </w:r>
      <w:r w:rsidR="00732D28" w:rsidRPr="008C05B4">
        <w:rPr>
          <w:sz w:val="20"/>
          <w:szCs w:val="20"/>
        </w:rPr>
        <w:t>agente cultural</w:t>
      </w:r>
      <w:r w:rsidRPr="008C05B4">
        <w:rPr>
          <w:sz w:val="20"/>
          <w:szCs w:val="20"/>
        </w:rPr>
        <w:t xml:space="preserve">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8C05B4" w:rsidRDefault="00B1033D">
      <w:pPr>
        <w:spacing w:after="100"/>
        <w:ind w:left="100"/>
        <w:jc w:val="both"/>
        <w:rPr>
          <w:b/>
          <w:bCs/>
          <w:sz w:val="20"/>
          <w:szCs w:val="20"/>
        </w:rPr>
      </w:pPr>
      <w:r w:rsidRPr="008C05B4">
        <w:rPr>
          <w:b/>
          <w:bCs/>
          <w:sz w:val="20"/>
          <w:szCs w:val="20"/>
        </w:rPr>
        <w:t>3. OBJETO</w:t>
      </w:r>
    </w:p>
    <w:p w14:paraId="0000000A" w14:textId="74EBB763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3.1. Este Termo de Execução Cultural tem por objeto a concessão de apoio financeiro ao projeto cultural </w:t>
      </w:r>
      <w:r w:rsidR="007B020F" w:rsidRPr="008C05B4">
        <w:rPr>
          <w:sz w:val="20"/>
          <w:szCs w:val="20"/>
        </w:rPr>
        <w:t>________________________________________________________</w:t>
      </w:r>
      <w:r w:rsidRPr="008C05B4">
        <w:rPr>
          <w:sz w:val="20"/>
          <w:szCs w:val="20"/>
        </w:rPr>
        <w:t>, contemplado no conforme processo administrativo nº</w:t>
      </w:r>
      <w:r w:rsidR="007B020F" w:rsidRPr="008C05B4">
        <w:rPr>
          <w:sz w:val="20"/>
          <w:szCs w:val="20"/>
        </w:rPr>
        <w:t xml:space="preserve"> ______________________________</w:t>
      </w:r>
      <w:r w:rsidRPr="008C05B4">
        <w:rPr>
          <w:sz w:val="20"/>
          <w:szCs w:val="20"/>
        </w:rPr>
        <w:t xml:space="preserve">. </w:t>
      </w:r>
    </w:p>
    <w:p w14:paraId="0000000B" w14:textId="77777777" w:rsidR="003F0A79" w:rsidRPr="008C05B4" w:rsidRDefault="00B1033D">
      <w:pPr>
        <w:spacing w:after="100"/>
        <w:ind w:left="100"/>
        <w:jc w:val="both"/>
        <w:rPr>
          <w:b/>
          <w:bCs/>
          <w:sz w:val="20"/>
          <w:szCs w:val="20"/>
        </w:rPr>
      </w:pPr>
      <w:r w:rsidRPr="008C05B4">
        <w:rPr>
          <w:b/>
          <w:bCs/>
          <w:sz w:val="20"/>
          <w:szCs w:val="20"/>
        </w:rPr>
        <w:t xml:space="preserve">4. RECURSOS FINANCEIROS </w:t>
      </w:r>
    </w:p>
    <w:p w14:paraId="0000000C" w14:textId="5CAFDA89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4.1. Os recursos financeiros para a execução do presente termo totalizam o montante de R$ </w:t>
      </w:r>
      <w:r w:rsidR="007B020F" w:rsidRPr="008C05B4">
        <w:rPr>
          <w:sz w:val="20"/>
          <w:szCs w:val="20"/>
        </w:rPr>
        <w:t>__________________________________________________________________</w:t>
      </w:r>
      <w:r w:rsidRPr="008C05B4">
        <w:rPr>
          <w:sz w:val="20"/>
          <w:szCs w:val="20"/>
        </w:rPr>
        <w:t>.</w:t>
      </w:r>
    </w:p>
    <w:p w14:paraId="0000000D" w14:textId="1DDE485A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4.2. Serão transferidos à conta do(a) AGENTE CULTURAL, especialmente aberta no </w:t>
      </w:r>
      <w:r w:rsidR="00F875AC" w:rsidRPr="008C05B4">
        <w:rPr>
          <w:sz w:val="20"/>
          <w:szCs w:val="20"/>
        </w:rPr>
        <w:t>banco _______________</w:t>
      </w:r>
      <w:r w:rsidRPr="008C05B4">
        <w:rPr>
          <w:sz w:val="20"/>
          <w:szCs w:val="20"/>
        </w:rPr>
        <w:t xml:space="preserve">, Agência </w:t>
      </w:r>
      <w:r w:rsidR="00F875AC" w:rsidRPr="008C05B4">
        <w:rPr>
          <w:sz w:val="20"/>
          <w:szCs w:val="20"/>
        </w:rPr>
        <w:t>__________________</w:t>
      </w:r>
      <w:r w:rsidRPr="008C05B4">
        <w:rPr>
          <w:sz w:val="20"/>
          <w:szCs w:val="20"/>
        </w:rPr>
        <w:t>, Conta Corrente nº</w:t>
      </w:r>
      <w:r w:rsidR="00F875AC" w:rsidRPr="008C05B4">
        <w:rPr>
          <w:sz w:val="20"/>
          <w:szCs w:val="20"/>
        </w:rPr>
        <w:t xml:space="preserve"> _______________________</w:t>
      </w:r>
      <w:r w:rsidRPr="008C05B4">
        <w:rPr>
          <w:sz w:val="20"/>
          <w:szCs w:val="20"/>
        </w:rPr>
        <w:t>, para recebimento e movimentação.</w:t>
      </w:r>
    </w:p>
    <w:p w14:paraId="0000000E" w14:textId="77777777" w:rsidR="003F0A79" w:rsidRPr="008C05B4" w:rsidRDefault="00B1033D">
      <w:pPr>
        <w:spacing w:after="100"/>
        <w:ind w:left="100"/>
        <w:jc w:val="both"/>
        <w:rPr>
          <w:b/>
          <w:bCs/>
          <w:sz w:val="20"/>
          <w:szCs w:val="20"/>
        </w:rPr>
      </w:pPr>
      <w:r w:rsidRPr="008C05B4">
        <w:rPr>
          <w:b/>
          <w:bCs/>
          <w:sz w:val="20"/>
          <w:szCs w:val="20"/>
        </w:rPr>
        <w:t>5. APLICAÇÃO DOS RECURSOS</w:t>
      </w:r>
    </w:p>
    <w:p w14:paraId="0000000F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5.1 Os rendimentos de ativos financeiros poderão ser aplicados para o alcance do objeto, sem a necessidade de autorização prévia.</w:t>
      </w:r>
    </w:p>
    <w:p w14:paraId="00000010" w14:textId="77777777" w:rsidR="003F0A79" w:rsidRPr="008C05B4" w:rsidRDefault="00B1033D">
      <w:pPr>
        <w:spacing w:after="100"/>
        <w:ind w:left="100"/>
        <w:jc w:val="both"/>
        <w:rPr>
          <w:b/>
          <w:bCs/>
          <w:sz w:val="20"/>
          <w:szCs w:val="20"/>
        </w:rPr>
      </w:pPr>
      <w:r w:rsidRPr="008C05B4">
        <w:rPr>
          <w:b/>
          <w:bCs/>
          <w:sz w:val="20"/>
          <w:szCs w:val="20"/>
        </w:rPr>
        <w:t>6. OBRIGAÇÕES</w:t>
      </w:r>
    </w:p>
    <w:p w14:paraId="00000011" w14:textId="6A4EF6AC" w:rsidR="003F0A79" w:rsidRPr="008C05B4" w:rsidRDefault="00B1033D">
      <w:pPr>
        <w:spacing w:after="100"/>
        <w:ind w:left="100"/>
        <w:jc w:val="both"/>
        <w:rPr>
          <w:color w:val="FF0000"/>
          <w:sz w:val="20"/>
          <w:szCs w:val="20"/>
        </w:rPr>
      </w:pPr>
      <w:r w:rsidRPr="008C05B4">
        <w:rPr>
          <w:sz w:val="20"/>
          <w:szCs w:val="20"/>
        </w:rPr>
        <w:t>6.1 São obrigações do/da</w:t>
      </w:r>
      <w:r w:rsidR="006A39B0" w:rsidRPr="008C05B4">
        <w:rPr>
          <w:sz w:val="20"/>
          <w:szCs w:val="20"/>
        </w:rPr>
        <w:t xml:space="preserve"> Secretaria de Cultura e Turismo.</w:t>
      </w:r>
    </w:p>
    <w:p w14:paraId="00000012" w14:textId="446D774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I) transferir os recursos ao</w:t>
      </w:r>
      <w:r w:rsidR="004D4E9C" w:rsidRPr="008C05B4">
        <w:rPr>
          <w:sz w:val="20"/>
          <w:szCs w:val="20"/>
        </w:rPr>
        <w:t xml:space="preserve"> </w:t>
      </w:r>
      <w:r w:rsidRPr="008C05B4">
        <w:rPr>
          <w:sz w:val="20"/>
          <w:szCs w:val="20"/>
        </w:rPr>
        <w:t xml:space="preserve">(a)AGENTE CULTURAL; </w:t>
      </w:r>
    </w:p>
    <w:p w14:paraId="00000013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lastRenderedPageBreak/>
        <w:t xml:space="preserve">II) orientar o(a) AGENTE CULTURAL sobre o procedimento para a prestação de informações dos recursos concedidos; </w:t>
      </w:r>
    </w:p>
    <w:p w14:paraId="00000014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IV) zelar pelo fiel cumprimento deste termo de execução cultural; </w:t>
      </w:r>
    </w:p>
    <w:p w14:paraId="00000016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V) adotar medidas saneadoras e corretivas quando houver inadimplemento;</w:t>
      </w:r>
    </w:p>
    <w:p w14:paraId="00000017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VI) monitorar o cumprimento pelo(a) AGENTE CULTURAL das obrigações previstas na CLÁUSULA 6.2.</w:t>
      </w:r>
    </w:p>
    <w:p w14:paraId="00000018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6.2 São obrigações do(a) AGENTE CULTURAL: </w:t>
      </w:r>
    </w:p>
    <w:p w14:paraId="00000019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I) executar a ação cultural aprovada; </w:t>
      </w:r>
    </w:p>
    <w:p w14:paraId="0000001A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II) aplicar os recursos concedidos pela Lei Paulo Gustavo na realização da ação cultural; </w:t>
      </w:r>
    </w:p>
    <w:p w14:paraId="0000001B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III) manter, obrigatória e exclusivamente, os recursos financeiros depositados na conta especialmente aberta para o Termo de Execução Cultural;</w:t>
      </w:r>
    </w:p>
    <w:p w14:paraId="0000001C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IV) facilitar o monitoramento, o controle e supervisão do termo de execução cultural bem como o acesso ao local de realização da ação cultural;</w:t>
      </w:r>
    </w:p>
    <w:p w14:paraId="0000001D" w14:textId="5F7E3860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V) prestar informações à</w:t>
      </w:r>
      <w:r w:rsidR="00425708" w:rsidRPr="008C05B4">
        <w:rPr>
          <w:sz w:val="20"/>
          <w:szCs w:val="20"/>
        </w:rPr>
        <w:t xml:space="preserve"> Secretaria de Cultura e Turismo,</w:t>
      </w:r>
      <w:r w:rsidRPr="008C05B4">
        <w:rPr>
          <w:sz w:val="20"/>
          <w:szCs w:val="20"/>
        </w:rPr>
        <w:t xml:space="preserve"> por meio de </w:t>
      </w:r>
      <w:r w:rsidR="00425708" w:rsidRPr="008C05B4">
        <w:rPr>
          <w:sz w:val="20"/>
          <w:szCs w:val="20"/>
        </w:rPr>
        <w:t>Relatório de Execução do Objeto</w:t>
      </w:r>
      <w:r w:rsidRPr="008C05B4">
        <w:rPr>
          <w:sz w:val="20"/>
          <w:szCs w:val="20"/>
        </w:rPr>
        <w:t>, apresentado no prazo máximo de</w:t>
      </w:r>
      <w:r w:rsidR="00425708" w:rsidRPr="008C05B4">
        <w:rPr>
          <w:sz w:val="20"/>
          <w:szCs w:val="20"/>
        </w:rPr>
        <w:t xml:space="preserve"> 30 (trinta) dias </w:t>
      </w:r>
      <w:r w:rsidRPr="008C05B4">
        <w:rPr>
          <w:sz w:val="20"/>
          <w:szCs w:val="20"/>
        </w:rPr>
        <w:t>contados do término da vigência do termo de execução cultural;</w:t>
      </w:r>
    </w:p>
    <w:p w14:paraId="0000001E" w14:textId="3C2A27FA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VI) atender a qualquer solicitação regular feita pel</w:t>
      </w:r>
      <w:r w:rsidR="00425708" w:rsidRPr="008C05B4">
        <w:rPr>
          <w:sz w:val="20"/>
          <w:szCs w:val="20"/>
        </w:rPr>
        <w:t>a Secretaria de Cultura e Turismo</w:t>
      </w:r>
      <w:r w:rsidRPr="008C05B4">
        <w:rPr>
          <w:sz w:val="20"/>
          <w:szCs w:val="20"/>
        </w:rPr>
        <w:t xml:space="preserve"> a contar do recebimento da notificação; </w:t>
      </w:r>
    </w:p>
    <w:p w14:paraId="0000001F" w14:textId="5B2B07B0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VII) divulgar nos meios de comunicação, a informação de que a ação cultural aprovada é apoiada com recursos da Lei Paulo Gustavo, incluin</w:t>
      </w:r>
      <w:r w:rsidR="009708C1">
        <w:rPr>
          <w:sz w:val="20"/>
          <w:szCs w:val="20"/>
        </w:rPr>
        <w:t>do as marcas do Governo federal</w:t>
      </w:r>
      <w:r w:rsidRPr="008C05B4">
        <w:rPr>
          <w:sz w:val="20"/>
          <w:szCs w:val="20"/>
        </w:rPr>
        <w:t xml:space="preserve"> </w:t>
      </w:r>
      <w:r w:rsidR="009708C1">
        <w:rPr>
          <w:sz w:val="20"/>
          <w:szCs w:val="20"/>
        </w:rPr>
        <w:t xml:space="preserve">e Secretaria de Cultura e Turismo do Município de Barreiras-Bahia, </w:t>
      </w:r>
      <w:r w:rsidRPr="008C05B4">
        <w:rPr>
          <w:sz w:val="20"/>
          <w:szCs w:val="20"/>
        </w:rPr>
        <w:t>de acordo com as orientações técnicas do manual de aplicação de marcas divulgado pelo Ministério da Cultura;</w:t>
      </w:r>
    </w:p>
    <w:p w14:paraId="00000020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VIII) não realizar despesa em data anterior ou posterior à vigência deste termo de execução cultural; </w:t>
      </w:r>
    </w:p>
    <w:p w14:paraId="00000021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X) não utilizar os recursos para finalidade diversa da estabelecida no projeto cultural;</w:t>
      </w:r>
    </w:p>
    <w:p w14:paraId="00000023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XI) executar a contrapartida conforme pactuado.</w:t>
      </w:r>
    </w:p>
    <w:p w14:paraId="0845ABA5" w14:textId="77777777" w:rsidR="00425708" w:rsidRPr="008C05B4" w:rsidRDefault="00425708">
      <w:pPr>
        <w:spacing w:after="100"/>
        <w:ind w:left="100"/>
        <w:jc w:val="both"/>
        <w:rPr>
          <w:b/>
          <w:bCs/>
          <w:sz w:val="20"/>
          <w:szCs w:val="20"/>
        </w:rPr>
      </w:pPr>
    </w:p>
    <w:p w14:paraId="0000002E" w14:textId="22E169D6" w:rsidR="003F0A79" w:rsidRPr="008C05B4" w:rsidRDefault="00B1033D" w:rsidP="00425708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b/>
          <w:bCs/>
          <w:sz w:val="20"/>
          <w:szCs w:val="20"/>
        </w:rPr>
        <w:t>7. PRESTAÇÃO DE INFORMAÇÕES</w:t>
      </w:r>
    </w:p>
    <w:p w14:paraId="00000030" w14:textId="669CA7E2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 - apresentação de relatório de execução do objeto pelo beneficiário no prazo estabelecido pelo ente federativo no regulamento ou no instrumento de seleção; e</w:t>
      </w:r>
    </w:p>
    <w:p w14:paraId="00000033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II - análise do relatório de execução do objeto por agente público designado.</w:t>
      </w:r>
    </w:p>
    <w:p w14:paraId="00000034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lastRenderedPageBreak/>
        <w:t>7.2.1 O relatório de prestação de informações sobre o cumprimento do objeto deverá:</w:t>
      </w:r>
    </w:p>
    <w:p w14:paraId="00000035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 - comprovar que foram alcançados os resultados da ação cultural;</w:t>
      </w:r>
    </w:p>
    <w:p w14:paraId="00000036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II - conter a descrição das ações desenvolvidas para o cumprimento do objeto; </w:t>
      </w:r>
    </w:p>
    <w:p w14:paraId="00000037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 - encaminhar o processo à autoridade responsável pelo julgamento da prestação de informações, caso conclua que houve o cumprimento integral do objeto; ou</w:t>
      </w:r>
    </w:p>
    <w:p w14:paraId="0000003A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 - determinar o arquivamento, caso considere que houve o cumprimento integral do objeto ou o cumprimento parcial justificado;</w:t>
      </w:r>
    </w:p>
    <w:p w14:paraId="0000003D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7.3 O relatório de execução financeira será exigido</w:t>
      </w:r>
      <w:r w:rsidR="00D4053C" w:rsidRPr="008C05B4">
        <w:rPr>
          <w:sz w:val="20"/>
          <w:szCs w:val="20"/>
        </w:rPr>
        <w:t>, independente da modalidade inicial de prestação de informações (in loco ou em relatório de execução do objeto),</w:t>
      </w:r>
      <w:r w:rsidRPr="008C05B4">
        <w:rPr>
          <w:sz w:val="20"/>
          <w:szCs w:val="20"/>
        </w:rPr>
        <w:t xml:space="preserve"> somente nas seguintes hipóteses:</w:t>
      </w:r>
    </w:p>
    <w:p w14:paraId="00000040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 - quando não estiver comprovado o cumprimento do objeto, observados os procedimentos previstos no item 7.2; ou</w:t>
      </w:r>
    </w:p>
    <w:p w14:paraId="00000041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7.3.1 O prazo para apresentação do relatório de execução financeira será de, no mínimo, trinta dias, contado do recebimento da notificação.</w:t>
      </w:r>
    </w:p>
    <w:p w14:paraId="00000043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 - aprovação da prestação de informações, com ou sem ressalvas; ou</w:t>
      </w:r>
    </w:p>
    <w:p w14:paraId="00000045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II - reprovação da prestação de informações, parcial ou total.</w:t>
      </w:r>
    </w:p>
    <w:p w14:paraId="00000046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lastRenderedPageBreak/>
        <w:t>I - devolução parcial ou integral dos recursos ao erário;</w:t>
      </w:r>
    </w:p>
    <w:p w14:paraId="00000048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II - apresentação de plano de ações compensatórias; ou</w:t>
      </w:r>
    </w:p>
    <w:p w14:paraId="00000049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III - devolução parcial dos recursos ao erário juntamente com a apresentação de plano de ações compensatórias.</w:t>
      </w:r>
    </w:p>
    <w:p w14:paraId="0000004A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8C05B4" w:rsidRDefault="00B1033D">
      <w:pPr>
        <w:spacing w:after="100"/>
        <w:ind w:left="100"/>
        <w:jc w:val="both"/>
        <w:rPr>
          <w:b/>
          <w:bCs/>
          <w:sz w:val="20"/>
          <w:szCs w:val="20"/>
        </w:rPr>
      </w:pPr>
      <w:r w:rsidRPr="008C05B4">
        <w:rPr>
          <w:b/>
          <w:bCs/>
          <w:sz w:val="20"/>
          <w:szCs w:val="20"/>
        </w:rPr>
        <w:t>8. ALTERAÇÃO DO TERMO DE EXECUÇÃO CULTURAL</w:t>
      </w:r>
    </w:p>
    <w:p w14:paraId="0000004F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8.1 A alteração do termo de execução cultural será formalizada por meio de termo aditivo.</w:t>
      </w:r>
    </w:p>
    <w:p w14:paraId="00000050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8.2 A formalização de termo aditivo não será necessária nas seguintes hipóteses:</w:t>
      </w:r>
    </w:p>
    <w:p w14:paraId="00000051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 - prorrogação de vigência realizada de ofício pela administração pública quando der causa a atraso na liberação de recursos; e</w:t>
      </w:r>
    </w:p>
    <w:p w14:paraId="00000052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II - alteração do projeto sem modificação do valor global do instrumento e sem modificação substancial do objeto.</w:t>
      </w:r>
    </w:p>
    <w:p w14:paraId="00000053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8.6 Nas hipóteses de alterações em que não seja necessário termo aditivo, poderá ser realizado apostilamento.</w:t>
      </w:r>
    </w:p>
    <w:p w14:paraId="00000057" w14:textId="77777777" w:rsidR="003F0A79" w:rsidRPr="008C05B4" w:rsidRDefault="00B1033D">
      <w:pPr>
        <w:spacing w:after="100"/>
        <w:ind w:left="100"/>
        <w:jc w:val="both"/>
        <w:rPr>
          <w:b/>
          <w:bCs/>
          <w:sz w:val="20"/>
          <w:szCs w:val="20"/>
        </w:rPr>
      </w:pPr>
      <w:r w:rsidRPr="008C05B4">
        <w:rPr>
          <w:b/>
          <w:bCs/>
          <w:sz w:val="20"/>
          <w:szCs w:val="20"/>
        </w:rPr>
        <w:t>9. TITULARIDADE DE BENS</w:t>
      </w:r>
    </w:p>
    <w:p w14:paraId="00000058" w14:textId="48A79370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9.1 Os bens permanentes adquiridos, produzidos ou transformados em decorrência da execução da ação cultural fomentada serão de titularidade do agente cultural</w:t>
      </w:r>
      <w:r w:rsidR="00D4053C" w:rsidRPr="008C05B4">
        <w:rPr>
          <w:sz w:val="20"/>
          <w:szCs w:val="20"/>
        </w:rPr>
        <w:t xml:space="preserve"> desde a data da sua aquisição</w:t>
      </w:r>
      <w:r w:rsidRPr="008C05B4">
        <w:rPr>
          <w:sz w:val="20"/>
          <w:szCs w:val="20"/>
        </w:rPr>
        <w:t>.</w:t>
      </w:r>
    </w:p>
    <w:p w14:paraId="7A20CD15" w14:textId="612C9F5F" w:rsidR="00D4053C" w:rsidRPr="008C05B4" w:rsidRDefault="00D4053C" w:rsidP="00D4053C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000005B" w14:textId="6A7A2957" w:rsidR="003F0A79" w:rsidRPr="008C05B4" w:rsidRDefault="00B1033D">
      <w:pPr>
        <w:spacing w:after="100"/>
        <w:ind w:left="100"/>
        <w:jc w:val="both"/>
        <w:rPr>
          <w:b/>
          <w:bCs/>
          <w:sz w:val="20"/>
          <w:szCs w:val="20"/>
        </w:rPr>
      </w:pPr>
      <w:r w:rsidRPr="008C05B4">
        <w:rPr>
          <w:b/>
          <w:bCs/>
          <w:sz w:val="20"/>
          <w:szCs w:val="20"/>
        </w:rPr>
        <w:t xml:space="preserve">10. </w:t>
      </w:r>
      <w:r w:rsidR="000E40BF" w:rsidRPr="008C05B4">
        <w:rPr>
          <w:b/>
          <w:bCs/>
          <w:sz w:val="20"/>
          <w:szCs w:val="20"/>
        </w:rPr>
        <w:t>EXTINÇÃO DO TERMO DE EXECUÇÃO CULTURAL</w:t>
      </w:r>
    </w:p>
    <w:p w14:paraId="619D6EC0" w14:textId="77777777" w:rsidR="000E40BF" w:rsidRPr="008C05B4" w:rsidRDefault="000E40BF" w:rsidP="000E40BF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10.1 O presente Termo de Execução Cultural poderá ser:</w:t>
      </w:r>
    </w:p>
    <w:p w14:paraId="0D4AEF7D" w14:textId="77777777" w:rsidR="000E40BF" w:rsidRPr="008C05B4" w:rsidRDefault="000E40BF" w:rsidP="000E40BF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 - extinto por decurso de prazo;</w:t>
      </w:r>
    </w:p>
    <w:p w14:paraId="3E5B0673" w14:textId="77777777" w:rsidR="000E40BF" w:rsidRPr="008C05B4" w:rsidRDefault="000E40BF" w:rsidP="000E40BF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II - extinto, de comum acordo antes do prazo avençado, mediante Termo de Distrato;</w:t>
      </w:r>
    </w:p>
    <w:p w14:paraId="401B4B85" w14:textId="77777777" w:rsidR="000E40BF" w:rsidRPr="008C05B4" w:rsidRDefault="000E40BF" w:rsidP="000E40BF">
      <w:pPr>
        <w:spacing w:after="100"/>
        <w:ind w:left="100"/>
        <w:jc w:val="both"/>
        <w:rPr>
          <w:rFonts w:eastAsiaTheme="minorHAnsi"/>
          <w:sz w:val="20"/>
          <w:szCs w:val="20"/>
        </w:rPr>
      </w:pPr>
      <w:r w:rsidRPr="008C05B4">
        <w:rPr>
          <w:sz w:val="20"/>
          <w:szCs w:val="20"/>
        </w:rPr>
        <w:lastRenderedPageBreak/>
        <w:t xml:space="preserve">III - </w:t>
      </w:r>
      <w:r w:rsidRPr="008C05B4">
        <w:rPr>
          <w:rFonts w:eastAsiaTheme="minorHAnsi"/>
          <w:sz w:val="20"/>
          <w:szCs w:val="20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Pr="008C05B4" w:rsidRDefault="000E40BF" w:rsidP="000E40BF">
      <w:pPr>
        <w:spacing w:after="100"/>
        <w:ind w:left="100"/>
        <w:jc w:val="both"/>
        <w:rPr>
          <w:rFonts w:eastAsiaTheme="minorHAnsi"/>
          <w:sz w:val="20"/>
          <w:szCs w:val="20"/>
        </w:rPr>
      </w:pPr>
      <w:r w:rsidRPr="008C05B4">
        <w:rPr>
          <w:sz w:val="20"/>
          <w:szCs w:val="20"/>
        </w:rPr>
        <w:t>IV -</w:t>
      </w:r>
      <w:r w:rsidRPr="008C05B4">
        <w:rPr>
          <w:rFonts w:eastAsiaTheme="minorHAnsi"/>
          <w:sz w:val="20"/>
          <w:szCs w:val="20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8C05B4" w:rsidRDefault="000E40BF" w:rsidP="000E40BF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a) descumprimento injustificado de cláusula deste instrumento;</w:t>
      </w:r>
    </w:p>
    <w:p w14:paraId="5E08A938" w14:textId="117F26F0" w:rsidR="000E40BF" w:rsidRPr="008C05B4" w:rsidRDefault="000E40BF" w:rsidP="000E40BF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b) irregularidade ou inexecução injustificada, ainda que parcial, do objeto, resultados ou metas pactuadas;</w:t>
      </w:r>
    </w:p>
    <w:p w14:paraId="47E5F4F2" w14:textId="44E21F99" w:rsidR="000E40BF" w:rsidRPr="008C05B4" w:rsidRDefault="000E40BF" w:rsidP="000E40BF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c) violação da legislação aplicável;</w:t>
      </w:r>
    </w:p>
    <w:p w14:paraId="08E365D6" w14:textId="10586805" w:rsidR="000E40BF" w:rsidRPr="008C05B4" w:rsidRDefault="000E40BF" w:rsidP="000E40BF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d) cometimento de falhas reiteradas na execução;</w:t>
      </w:r>
    </w:p>
    <w:p w14:paraId="5ADC1A1D" w14:textId="168A95B3" w:rsidR="000E40BF" w:rsidRPr="008C05B4" w:rsidRDefault="000E40BF" w:rsidP="000E40BF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e) má administração de recursos públicos;</w:t>
      </w:r>
    </w:p>
    <w:p w14:paraId="049A580F" w14:textId="783584CE" w:rsidR="000E40BF" w:rsidRPr="008C05B4" w:rsidRDefault="000E40BF" w:rsidP="000E40BF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f) constatação de falsidade ou fraude nas informações ou documentos apresentados;</w:t>
      </w:r>
    </w:p>
    <w:p w14:paraId="0D7857BD" w14:textId="78B7E5BD" w:rsidR="000E40BF" w:rsidRPr="008C05B4" w:rsidRDefault="000E40BF" w:rsidP="000E40BF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g) não atendimento às recomendações ou determinações decorrentes da fiscalização;</w:t>
      </w:r>
    </w:p>
    <w:p w14:paraId="2F6EAC2B" w14:textId="03CC2B1E" w:rsidR="000E40BF" w:rsidRPr="008C05B4" w:rsidRDefault="000E40BF" w:rsidP="000E40BF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h) outras hipóteses expressamente previstas na legislação aplicável.</w:t>
      </w:r>
    </w:p>
    <w:p w14:paraId="38325BC2" w14:textId="43C80BA7" w:rsidR="000E40BF" w:rsidRPr="008C05B4" w:rsidRDefault="000E40BF" w:rsidP="000D05DE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8C05B4" w:rsidRDefault="000E40BF" w:rsidP="000D05DE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8C05B4" w:rsidRDefault="000E40BF" w:rsidP="000D05DE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10.4 Na hipótese de irregularidade na execução do objeto que enseje </w:t>
      </w:r>
      <w:proofErr w:type="spellStart"/>
      <w:r w:rsidRPr="008C05B4">
        <w:rPr>
          <w:sz w:val="20"/>
          <w:szCs w:val="20"/>
        </w:rPr>
        <w:t>dano</w:t>
      </w:r>
      <w:proofErr w:type="spellEnd"/>
      <w:r w:rsidRPr="008C05B4">
        <w:rPr>
          <w:sz w:val="20"/>
          <w:szCs w:val="20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48211513" w14:textId="19DAE22A" w:rsidR="000E40BF" w:rsidRPr="008C05B4" w:rsidRDefault="000E40BF" w:rsidP="000D05DE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10.5 Outras situações relativas à extinção deste Termo não previstas na legislação aplicável ou neste instrumento poderão ser negociado</w:t>
      </w:r>
      <w:r w:rsidR="000D05DE" w:rsidRPr="008C05B4">
        <w:rPr>
          <w:sz w:val="20"/>
          <w:szCs w:val="20"/>
        </w:rPr>
        <w:t>s</w:t>
      </w:r>
      <w:r w:rsidRPr="008C05B4">
        <w:rPr>
          <w:sz w:val="20"/>
          <w:szCs w:val="20"/>
        </w:rPr>
        <w:t xml:space="preserve"> entre as partes ou, se for o caso, no Termo de Distrato.  </w:t>
      </w:r>
    </w:p>
    <w:p w14:paraId="00000062" w14:textId="6B90DCAC" w:rsidR="003F0A79" w:rsidRPr="008C05B4" w:rsidRDefault="00B1033D">
      <w:pPr>
        <w:spacing w:after="100"/>
        <w:ind w:left="100"/>
        <w:jc w:val="both"/>
        <w:rPr>
          <w:b/>
          <w:bCs/>
          <w:sz w:val="20"/>
          <w:szCs w:val="20"/>
        </w:rPr>
      </w:pPr>
      <w:r w:rsidRPr="008C05B4">
        <w:rPr>
          <w:b/>
          <w:bCs/>
          <w:sz w:val="20"/>
          <w:szCs w:val="20"/>
        </w:rPr>
        <w:t>11. SANÇÕES</w:t>
      </w:r>
    </w:p>
    <w:p w14:paraId="6E35AD01" w14:textId="77777777" w:rsidR="000D05DE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11.1 </w:t>
      </w:r>
      <w:r w:rsidR="000D05DE" w:rsidRPr="008C05B4">
        <w:rPr>
          <w:sz w:val="20"/>
          <w:szCs w:val="20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8C05B4" w:rsidRDefault="00B1033D">
      <w:pPr>
        <w:spacing w:after="100"/>
        <w:ind w:left="100"/>
        <w:jc w:val="both"/>
        <w:rPr>
          <w:b/>
          <w:bCs/>
          <w:sz w:val="20"/>
          <w:szCs w:val="20"/>
        </w:rPr>
      </w:pPr>
      <w:r w:rsidRPr="008C05B4">
        <w:rPr>
          <w:b/>
          <w:bCs/>
          <w:sz w:val="20"/>
          <w:szCs w:val="20"/>
        </w:rPr>
        <w:t xml:space="preserve">12. MONITORAMENTO E CONTROLE DE RESULTADOS </w:t>
      </w:r>
    </w:p>
    <w:p w14:paraId="00000067" w14:textId="4DDC794C" w:rsidR="003F0A79" w:rsidRPr="008C05B4" w:rsidRDefault="00B1033D">
      <w:pPr>
        <w:spacing w:after="100"/>
        <w:ind w:left="100"/>
        <w:jc w:val="both"/>
        <w:rPr>
          <w:color w:val="FF0000"/>
          <w:sz w:val="20"/>
          <w:szCs w:val="20"/>
        </w:rPr>
      </w:pPr>
      <w:r w:rsidRPr="008C05B4">
        <w:rPr>
          <w:sz w:val="20"/>
          <w:szCs w:val="20"/>
        </w:rPr>
        <w:t>12.1</w:t>
      </w:r>
      <w:r w:rsidR="006E2DEC" w:rsidRPr="008C05B4">
        <w:rPr>
          <w:sz w:val="20"/>
          <w:szCs w:val="20"/>
        </w:rPr>
        <w:t xml:space="preserve"> O monitoramento por parte do Município de Barreiras-Bahia, se realizará através de </w:t>
      </w:r>
      <w:r w:rsidR="006014A9" w:rsidRPr="008C05B4">
        <w:rPr>
          <w:sz w:val="20"/>
          <w:szCs w:val="20"/>
        </w:rPr>
        <w:t>Comissão</w:t>
      </w:r>
      <w:r w:rsidR="006E2DEC" w:rsidRPr="008C05B4">
        <w:rPr>
          <w:sz w:val="20"/>
          <w:szCs w:val="20"/>
        </w:rPr>
        <w:t xml:space="preserve"> especifica para tal fim através de relatórios.</w:t>
      </w:r>
    </w:p>
    <w:p w14:paraId="00000068" w14:textId="77777777" w:rsidR="003F0A79" w:rsidRPr="008C05B4" w:rsidRDefault="00B1033D">
      <w:pPr>
        <w:spacing w:after="100"/>
        <w:ind w:left="100"/>
        <w:jc w:val="both"/>
        <w:rPr>
          <w:b/>
          <w:bCs/>
          <w:sz w:val="20"/>
          <w:szCs w:val="20"/>
        </w:rPr>
      </w:pPr>
      <w:r w:rsidRPr="008C05B4">
        <w:rPr>
          <w:b/>
          <w:bCs/>
          <w:sz w:val="20"/>
          <w:szCs w:val="20"/>
        </w:rPr>
        <w:t xml:space="preserve">13. VIGÊNCIA </w:t>
      </w:r>
    </w:p>
    <w:p w14:paraId="00000069" w14:textId="10DFC505" w:rsidR="003F0A79" w:rsidRPr="008C05B4" w:rsidRDefault="00B1033D">
      <w:pPr>
        <w:spacing w:after="100"/>
        <w:ind w:left="100"/>
        <w:jc w:val="both"/>
        <w:rPr>
          <w:color w:val="FF0000"/>
          <w:sz w:val="20"/>
          <w:szCs w:val="20"/>
        </w:rPr>
      </w:pPr>
      <w:r w:rsidRPr="008C05B4">
        <w:rPr>
          <w:sz w:val="20"/>
          <w:szCs w:val="20"/>
        </w:rPr>
        <w:t xml:space="preserve">13.1 A vigência deste instrumento terá início na data de assinatura </w:t>
      </w:r>
      <w:r w:rsidR="000D05DE" w:rsidRPr="008C05B4">
        <w:rPr>
          <w:sz w:val="20"/>
          <w:szCs w:val="20"/>
        </w:rPr>
        <w:t>das partes</w:t>
      </w:r>
      <w:r w:rsidRPr="008C05B4">
        <w:rPr>
          <w:sz w:val="20"/>
          <w:szCs w:val="20"/>
        </w:rPr>
        <w:t xml:space="preserve">, com duração de </w:t>
      </w:r>
      <w:r w:rsidR="002D64D5" w:rsidRPr="008C05B4">
        <w:rPr>
          <w:sz w:val="20"/>
          <w:szCs w:val="20"/>
        </w:rPr>
        <w:t>12 (doze meses)</w:t>
      </w:r>
      <w:r w:rsidRPr="008C05B4">
        <w:rPr>
          <w:sz w:val="20"/>
          <w:szCs w:val="20"/>
        </w:rPr>
        <w:t>, podendo ser prorrogado por</w:t>
      </w:r>
      <w:r w:rsidR="002D64D5" w:rsidRPr="008C05B4">
        <w:rPr>
          <w:sz w:val="20"/>
          <w:szCs w:val="20"/>
        </w:rPr>
        <w:t xml:space="preserve"> no máximo 60 (sessenta) dias.</w:t>
      </w:r>
    </w:p>
    <w:p w14:paraId="0000006A" w14:textId="77777777" w:rsidR="003F0A79" w:rsidRPr="008C05B4" w:rsidRDefault="00B1033D">
      <w:pPr>
        <w:spacing w:after="100"/>
        <w:ind w:left="100"/>
        <w:jc w:val="both"/>
        <w:rPr>
          <w:b/>
          <w:bCs/>
          <w:sz w:val="20"/>
          <w:szCs w:val="20"/>
        </w:rPr>
      </w:pPr>
      <w:r w:rsidRPr="008C05B4">
        <w:rPr>
          <w:b/>
          <w:bCs/>
          <w:sz w:val="20"/>
          <w:szCs w:val="20"/>
        </w:rPr>
        <w:t xml:space="preserve">14. PUBLICAÇÃO </w:t>
      </w:r>
    </w:p>
    <w:p w14:paraId="0000006B" w14:textId="670DCFF5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lastRenderedPageBreak/>
        <w:t>14.1 O Extrato do Termo de Execução Cultural será publicado no</w:t>
      </w:r>
      <w:r w:rsidR="009708C1">
        <w:rPr>
          <w:sz w:val="20"/>
          <w:szCs w:val="20"/>
        </w:rPr>
        <w:t xml:space="preserve"> Diário Oficial do Município de Barreiras-Bahia.</w:t>
      </w:r>
    </w:p>
    <w:p w14:paraId="0000006C" w14:textId="77777777" w:rsidR="003F0A79" w:rsidRPr="008C05B4" w:rsidRDefault="00B1033D">
      <w:pPr>
        <w:spacing w:after="100"/>
        <w:ind w:left="100"/>
        <w:jc w:val="both"/>
        <w:rPr>
          <w:b/>
          <w:bCs/>
          <w:sz w:val="20"/>
          <w:szCs w:val="20"/>
        </w:rPr>
      </w:pPr>
      <w:r w:rsidRPr="008C05B4">
        <w:rPr>
          <w:b/>
          <w:bCs/>
          <w:sz w:val="20"/>
          <w:szCs w:val="20"/>
        </w:rPr>
        <w:t xml:space="preserve">15. FORO </w:t>
      </w:r>
    </w:p>
    <w:p w14:paraId="0000006D" w14:textId="484CD8C7" w:rsidR="003F0A79" w:rsidRPr="008C05B4" w:rsidRDefault="00B1033D">
      <w:pPr>
        <w:spacing w:after="100"/>
        <w:ind w:left="100"/>
        <w:jc w:val="both"/>
        <w:rPr>
          <w:sz w:val="20"/>
          <w:szCs w:val="20"/>
        </w:rPr>
      </w:pPr>
      <w:r w:rsidRPr="008C05B4">
        <w:rPr>
          <w:sz w:val="20"/>
          <w:szCs w:val="20"/>
        </w:rPr>
        <w:t xml:space="preserve">15.1 Fica eleito o Foro de </w:t>
      </w:r>
      <w:r w:rsidR="002D64D5" w:rsidRPr="008C05B4">
        <w:rPr>
          <w:sz w:val="20"/>
          <w:szCs w:val="20"/>
        </w:rPr>
        <w:t>Barreiras-Bahia</w:t>
      </w:r>
      <w:r w:rsidRPr="008C05B4">
        <w:rPr>
          <w:sz w:val="20"/>
          <w:szCs w:val="20"/>
        </w:rPr>
        <w:t xml:space="preserve"> para dirimir quaisquer dúvidas relativas ao presente Termo de Execução Cultural.</w:t>
      </w:r>
    </w:p>
    <w:p w14:paraId="0000006E" w14:textId="77777777" w:rsidR="003F0A79" w:rsidRPr="008C05B4" w:rsidRDefault="003F0A79">
      <w:pPr>
        <w:spacing w:after="100"/>
        <w:ind w:left="100"/>
        <w:jc w:val="both"/>
        <w:rPr>
          <w:sz w:val="20"/>
          <w:szCs w:val="20"/>
        </w:rPr>
      </w:pPr>
    </w:p>
    <w:p w14:paraId="0000006F" w14:textId="3B902654" w:rsidR="003F0A79" w:rsidRPr="008C05B4" w:rsidRDefault="002D64D5">
      <w:pPr>
        <w:spacing w:after="100"/>
        <w:ind w:left="100"/>
        <w:jc w:val="center"/>
        <w:rPr>
          <w:sz w:val="20"/>
          <w:szCs w:val="20"/>
        </w:rPr>
      </w:pPr>
      <w:r w:rsidRPr="008C05B4">
        <w:rPr>
          <w:sz w:val="20"/>
          <w:szCs w:val="20"/>
        </w:rPr>
        <w:t>Barreiras-Bahia, ____/______/______.</w:t>
      </w:r>
      <w:bookmarkStart w:id="0" w:name="_GoBack"/>
      <w:bookmarkEnd w:id="0"/>
    </w:p>
    <w:p w14:paraId="00000070" w14:textId="77777777" w:rsidR="003F0A79" w:rsidRPr="008C05B4" w:rsidRDefault="00B1033D">
      <w:pPr>
        <w:spacing w:after="100"/>
        <w:jc w:val="center"/>
        <w:rPr>
          <w:sz w:val="20"/>
          <w:szCs w:val="20"/>
        </w:rPr>
      </w:pPr>
      <w:r w:rsidRPr="008C05B4">
        <w:rPr>
          <w:sz w:val="20"/>
          <w:szCs w:val="20"/>
        </w:rPr>
        <w:t xml:space="preserve"> </w:t>
      </w:r>
    </w:p>
    <w:p w14:paraId="00000071" w14:textId="77777777" w:rsidR="003F0A79" w:rsidRPr="008C05B4" w:rsidRDefault="00B1033D" w:rsidP="002D64D5">
      <w:pPr>
        <w:spacing w:line="240" w:lineRule="auto"/>
        <w:jc w:val="center"/>
        <w:rPr>
          <w:sz w:val="20"/>
          <w:szCs w:val="20"/>
        </w:rPr>
      </w:pPr>
      <w:r w:rsidRPr="008C05B4">
        <w:rPr>
          <w:sz w:val="20"/>
          <w:szCs w:val="20"/>
        </w:rPr>
        <w:t>Pelo órgão:</w:t>
      </w:r>
    </w:p>
    <w:p w14:paraId="61F51F20" w14:textId="77777777" w:rsidR="002D64D5" w:rsidRPr="008C05B4" w:rsidRDefault="002D64D5" w:rsidP="002D64D5">
      <w:pPr>
        <w:spacing w:line="240" w:lineRule="auto"/>
        <w:jc w:val="center"/>
        <w:rPr>
          <w:sz w:val="20"/>
          <w:szCs w:val="20"/>
        </w:rPr>
      </w:pPr>
    </w:p>
    <w:p w14:paraId="13B80A42" w14:textId="77777777" w:rsidR="002D64D5" w:rsidRPr="008C05B4" w:rsidRDefault="002D64D5" w:rsidP="002D64D5">
      <w:pPr>
        <w:spacing w:line="240" w:lineRule="auto"/>
        <w:jc w:val="center"/>
        <w:rPr>
          <w:sz w:val="20"/>
          <w:szCs w:val="20"/>
        </w:rPr>
      </w:pPr>
    </w:p>
    <w:p w14:paraId="7A3FA81A" w14:textId="7720F942" w:rsidR="002D64D5" w:rsidRPr="008C05B4" w:rsidRDefault="002D64D5" w:rsidP="002D64D5">
      <w:pPr>
        <w:spacing w:line="240" w:lineRule="auto"/>
        <w:jc w:val="center"/>
        <w:rPr>
          <w:sz w:val="20"/>
          <w:szCs w:val="20"/>
        </w:rPr>
      </w:pPr>
      <w:r w:rsidRPr="008C05B4">
        <w:rPr>
          <w:sz w:val="20"/>
          <w:szCs w:val="20"/>
        </w:rPr>
        <w:t>___________________________________</w:t>
      </w:r>
    </w:p>
    <w:p w14:paraId="00000073" w14:textId="3E4C17F0" w:rsidR="003F0A79" w:rsidRPr="008C05B4" w:rsidRDefault="002D64D5" w:rsidP="002D64D5">
      <w:pPr>
        <w:spacing w:line="240" w:lineRule="auto"/>
        <w:jc w:val="center"/>
        <w:rPr>
          <w:sz w:val="20"/>
          <w:szCs w:val="20"/>
        </w:rPr>
      </w:pPr>
      <w:r w:rsidRPr="008C05B4">
        <w:rPr>
          <w:sz w:val="20"/>
          <w:szCs w:val="20"/>
        </w:rPr>
        <w:t>João Barbosa de Souza Sobrinho</w:t>
      </w:r>
    </w:p>
    <w:p w14:paraId="5C025EA1" w14:textId="77777777" w:rsidR="002D64D5" w:rsidRPr="008C05B4" w:rsidRDefault="002D64D5" w:rsidP="002D64D5">
      <w:pPr>
        <w:spacing w:line="240" w:lineRule="auto"/>
        <w:jc w:val="center"/>
        <w:rPr>
          <w:sz w:val="20"/>
          <w:szCs w:val="20"/>
        </w:rPr>
      </w:pPr>
    </w:p>
    <w:p w14:paraId="083F292F" w14:textId="77777777" w:rsidR="002D64D5" w:rsidRPr="008C05B4" w:rsidRDefault="002D64D5" w:rsidP="002D64D5">
      <w:pPr>
        <w:spacing w:line="240" w:lineRule="auto"/>
        <w:jc w:val="center"/>
        <w:rPr>
          <w:sz w:val="20"/>
          <w:szCs w:val="20"/>
        </w:rPr>
      </w:pPr>
    </w:p>
    <w:p w14:paraId="519E38EE" w14:textId="77777777" w:rsidR="002D64D5" w:rsidRPr="008C05B4" w:rsidRDefault="002D64D5" w:rsidP="002D64D5">
      <w:pPr>
        <w:spacing w:line="240" w:lineRule="auto"/>
        <w:jc w:val="center"/>
        <w:rPr>
          <w:sz w:val="20"/>
          <w:szCs w:val="20"/>
        </w:rPr>
      </w:pPr>
      <w:r w:rsidRPr="008C05B4">
        <w:rPr>
          <w:sz w:val="20"/>
          <w:szCs w:val="20"/>
        </w:rPr>
        <w:t>___________________________________</w:t>
      </w:r>
    </w:p>
    <w:p w14:paraId="00000074" w14:textId="77777777" w:rsidR="003F0A79" w:rsidRPr="008C05B4" w:rsidRDefault="00B1033D" w:rsidP="002D64D5">
      <w:pPr>
        <w:spacing w:line="240" w:lineRule="auto"/>
        <w:jc w:val="center"/>
        <w:rPr>
          <w:sz w:val="20"/>
          <w:szCs w:val="20"/>
        </w:rPr>
      </w:pPr>
      <w:r w:rsidRPr="008C05B4">
        <w:rPr>
          <w:sz w:val="20"/>
          <w:szCs w:val="20"/>
        </w:rPr>
        <w:t>Pelo Agente Cultural:</w:t>
      </w:r>
    </w:p>
    <w:p w14:paraId="699FFCB9" w14:textId="77777777" w:rsidR="002D64D5" w:rsidRPr="008C05B4" w:rsidRDefault="002D64D5" w:rsidP="002D64D5">
      <w:pPr>
        <w:spacing w:line="240" w:lineRule="auto"/>
        <w:jc w:val="center"/>
        <w:rPr>
          <w:sz w:val="20"/>
          <w:szCs w:val="20"/>
        </w:rPr>
      </w:pPr>
    </w:p>
    <w:p w14:paraId="00000075" w14:textId="47E9A65C" w:rsidR="003F0A79" w:rsidRPr="008C05B4" w:rsidRDefault="00B1033D" w:rsidP="002D64D5">
      <w:pPr>
        <w:spacing w:line="240" w:lineRule="auto"/>
        <w:jc w:val="center"/>
        <w:rPr>
          <w:sz w:val="20"/>
          <w:szCs w:val="20"/>
        </w:rPr>
      </w:pPr>
      <w:r w:rsidRPr="008C05B4">
        <w:rPr>
          <w:sz w:val="20"/>
          <w:szCs w:val="20"/>
        </w:rPr>
        <w:t>NOME DO AGENTE CULTURAL</w:t>
      </w:r>
    </w:p>
    <w:p w14:paraId="31D58DDD" w14:textId="77777777" w:rsidR="002D64D5" w:rsidRPr="008C05B4" w:rsidRDefault="002D64D5" w:rsidP="002D64D5">
      <w:pPr>
        <w:spacing w:line="240" w:lineRule="auto"/>
        <w:jc w:val="center"/>
        <w:rPr>
          <w:sz w:val="20"/>
          <w:szCs w:val="20"/>
        </w:rPr>
      </w:pPr>
    </w:p>
    <w:sectPr w:rsidR="002D64D5" w:rsidRPr="008C05B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5B9DF" w14:textId="77777777" w:rsidR="007D3126" w:rsidRDefault="007D3126" w:rsidP="007B020F">
      <w:pPr>
        <w:spacing w:line="240" w:lineRule="auto"/>
      </w:pPr>
      <w:r>
        <w:separator/>
      </w:r>
    </w:p>
  </w:endnote>
  <w:endnote w:type="continuationSeparator" w:id="0">
    <w:p w14:paraId="4AA289C7" w14:textId="77777777" w:rsidR="007D3126" w:rsidRDefault="007D3126" w:rsidP="007B0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D246B" w14:textId="77777777" w:rsidR="007D3126" w:rsidRDefault="007D3126" w:rsidP="007B020F">
      <w:pPr>
        <w:spacing w:line="240" w:lineRule="auto"/>
      </w:pPr>
      <w:r>
        <w:separator/>
      </w:r>
    </w:p>
  </w:footnote>
  <w:footnote w:type="continuationSeparator" w:id="0">
    <w:p w14:paraId="37734C4B" w14:textId="77777777" w:rsidR="007D3126" w:rsidRDefault="007D3126" w:rsidP="007B02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D5B7" w14:textId="77777777" w:rsidR="007B020F" w:rsidRPr="00535C4D" w:rsidRDefault="007B020F" w:rsidP="007B020F">
    <w:pPr>
      <w:spacing w:line="36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65245891" wp14:editId="3E668D90">
          <wp:extent cx="1972102" cy="989463"/>
          <wp:effectExtent l="0" t="0" r="9525" b="1270"/>
          <wp:docPr id="1" name="Imagem 1" descr="C:\Users\Particular\Downloads\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ticular\Downloads\logo prefei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62" cy="98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39CD4" w14:textId="77777777" w:rsidR="007B020F" w:rsidRPr="00012B59" w:rsidRDefault="007B020F" w:rsidP="007B020F">
    <w:pPr>
      <w:spacing w:line="240" w:lineRule="auto"/>
      <w:jc w:val="center"/>
      <w:rPr>
        <w:sz w:val="20"/>
        <w:szCs w:val="24"/>
      </w:rPr>
    </w:pPr>
    <w:r w:rsidRPr="00012B59">
      <w:rPr>
        <w:b/>
        <w:bCs/>
        <w:color w:val="000000"/>
        <w:sz w:val="20"/>
        <w:szCs w:val="24"/>
      </w:rPr>
      <w:t xml:space="preserve">SECRETARIA MUNICIPAL </w:t>
    </w:r>
    <w:r>
      <w:rPr>
        <w:b/>
        <w:bCs/>
        <w:color w:val="000000"/>
        <w:sz w:val="20"/>
        <w:szCs w:val="24"/>
      </w:rPr>
      <w:t>DE CULTURA E TURISMO-SEMUCT.</w:t>
    </w:r>
  </w:p>
  <w:p w14:paraId="127A1315" w14:textId="77777777" w:rsidR="007B020F" w:rsidRDefault="007B02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79"/>
    <w:rsid w:val="00092604"/>
    <w:rsid w:val="000D05DE"/>
    <w:rsid w:val="000E40BF"/>
    <w:rsid w:val="002D64D5"/>
    <w:rsid w:val="003E7836"/>
    <w:rsid w:val="003F0A79"/>
    <w:rsid w:val="00425708"/>
    <w:rsid w:val="004D4E9C"/>
    <w:rsid w:val="0050361C"/>
    <w:rsid w:val="006014A9"/>
    <w:rsid w:val="00644EE0"/>
    <w:rsid w:val="006A39B0"/>
    <w:rsid w:val="006E2DEC"/>
    <w:rsid w:val="00702A33"/>
    <w:rsid w:val="00732D28"/>
    <w:rsid w:val="00791BE4"/>
    <w:rsid w:val="007B020F"/>
    <w:rsid w:val="007D3126"/>
    <w:rsid w:val="008C05B4"/>
    <w:rsid w:val="009708C1"/>
    <w:rsid w:val="00A10607"/>
    <w:rsid w:val="00A75D1C"/>
    <w:rsid w:val="00B02EE6"/>
    <w:rsid w:val="00B1033D"/>
    <w:rsid w:val="00C26210"/>
    <w:rsid w:val="00D4053C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B020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20F"/>
  </w:style>
  <w:style w:type="paragraph" w:styleId="Rodap">
    <w:name w:val="footer"/>
    <w:basedOn w:val="Normal"/>
    <w:link w:val="RodapChar"/>
    <w:uiPriority w:val="99"/>
    <w:unhideWhenUsed/>
    <w:rsid w:val="007B020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20F"/>
  </w:style>
  <w:style w:type="paragraph" w:styleId="Textodebalo">
    <w:name w:val="Balloon Text"/>
    <w:basedOn w:val="Normal"/>
    <w:link w:val="TextodebaloChar"/>
    <w:uiPriority w:val="99"/>
    <w:semiHidden/>
    <w:unhideWhenUsed/>
    <w:rsid w:val="0064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2692-49AE-48B4-BDBB-00235A61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2181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DELIO</dc:creator>
  <cp:lastModifiedBy>User</cp:lastModifiedBy>
  <cp:revision>7</cp:revision>
  <cp:lastPrinted>2023-09-12T13:40:00Z</cp:lastPrinted>
  <dcterms:created xsi:type="dcterms:W3CDTF">2023-08-14T13:57:00Z</dcterms:created>
  <dcterms:modified xsi:type="dcterms:W3CDTF">2023-09-12T14:00:00Z</dcterms:modified>
</cp:coreProperties>
</file>